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E3" w:rsidRDefault="00E87EE3" w:rsidP="00E87EE3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87EE3" w:rsidRDefault="00E87EE3" w:rsidP="00E87EE3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75A19" w:rsidRDefault="00A75A19" w:rsidP="00C33F6C">
      <w:pPr>
        <w:pStyle w:val="BodyText"/>
        <w:rPr>
          <w:rFonts w:ascii="GHEA Grapalat" w:hAnsi="GHEA Grapalat"/>
          <w:b/>
          <w:sz w:val="24"/>
          <w:szCs w:val="24"/>
          <w:lang w:val="hy-AM"/>
        </w:rPr>
      </w:pPr>
    </w:p>
    <w:p w:rsidR="00ED4808" w:rsidRPr="00945043" w:rsidRDefault="00ED4808" w:rsidP="00E87EE3">
      <w:pPr>
        <w:pStyle w:val="BodyText"/>
        <w:ind w:firstLine="720"/>
        <w:jc w:val="right"/>
        <w:rPr>
          <w:rFonts w:ascii="GHEA Grapalat" w:hAnsi="GHEA Grapalat"/>
          <w:bCs/>
          <w:sz w:val="20"/>
          <w:lang w:val="af-ZA"/>
        </w:rPr>
      </w:pPr>
      <w:r w:rsidRPr="00140D81">
        <w:rPr>
          <w:rFonts w:ascii="GHEA Grapalat" w:hAnsi="GHEA Grapalat"/>
          <w:bCs/>
          <w:sz w:val="20"/>
          <w:lang w:val="hy-AM"/>
        </w:rPr>
        <w:t>Հավելված</w:t>
      </w:r>
      <w:r w:rsidRPr="00945043">
        <w:rPr>
          <w:rFonts w:ascii="GHEA Grapalat" w:hAnsi="GHEA Grapalat"/>
          <w:bCs/>
          <w:sz w:val="20"/>
          <w:lang w:val="af-ZA"/>
        </w:rPr>
        <w:t xml:space="preserve">  </w:t>
      </w:r>
    </w:p>
    <w:p w:rsidR="00ED4808" w:rsidRPr="00945043" w:rsidRDefault="00ED4808" w:rsidP="00E87EE3">
      <w:pPr>
        <w:shd w:val="clear" w:color="auto" w:fill="FFFFFF"/>
        <w:tabs>
          <w:tab w:val="left" w:pos="8303"/>
        </w:tabs>
        <w:spacing w:line="360" w:lineRule="auto"/>
        <w:ind w:firstLine="720"/>
        <w:jc w:val="right"/>
        <w:rPr>
          <w:rFonts w:ascii="GHEA Grapalat" w:hAnsi="GHEA Grapalat"/>
          <w:bCs/>
          <w:lang w:val="af-ZA"/>
        </w:rPr>
      </w:pPr>
      <w:r w:rsidRPr="00140D81">
        <w:rPr>
          <w:rFonts w:ascii="GHEA Grapalat" w:hAnsi="GHEA Grapalat"/>
          <w:bCs/>
          <w:lang w:val="hy-AM"/>
        </w:rPr>
        <w:t>ՀՀ</w:t>
      </w:r>
      <w:r w:rsidRPr="00945043">
        <w:rPr>
          <w:rFonts w:ascii="GHEA Grapalat" w:hAnsi="GHEA Grapalat"/>
          <w:bCs/>
          <w:lang w:val="af-ZA"/>
        </w:rPr>
        <w:t xml:space="preserve"> </w:t>
      </w:r>
      <w:r w:rsidRPr="00140D81">
        <w:rPr>
          <w:rFonts w:ascii="GHEA Grapalat" w:hAnsi="GHEA Grapalat"/>
          <w:bCs/>
          <w:lang w:val="hy-AM"/>
        </w:rPr>
        <w:t>կրթության</w:t>
      </w:r>
      <w:r>
        <w:rPr>
          <w:rFonts w:ascii="GHEA Grapalat" w:hAnsi="GHEA Grapalat"/>
          <w:bCs/>
          <w:lang w:val="hy-AM"/>
        </w:rPr>
        <w:t>,</w:t>
      </w:r>
      <w:r w:rsidRPr="00945043">
        <w:rPr>
          <w:rFonts w:ascii="GHEA Grapalat" w:hAnsi="GHEA Grapalat"/>
          <w:bCs/>
          <w:lang w:val="af-ZA"/>
        </w:rPr>
        <w:t xml:space="preserve"> </w:t>
      </w:r>
      <w:r w:rsidRPr="00140D81">
        <w:rPr>
          <w:rFonts w:ascii="GHEA Grapalat" w:hAnsi="GHEA Grapalat"/>
          <w:bCs/>
          <w:lang w:val="hy-AM"/>
        </w:rPr>
        <w:t>գիտության</w:t>
      </w:r>
      <w:r>
        <w:rPr>
          <w:rFonts w:ascii="GHEA Grapalat" w:hAnsi="GHEA Grapalat"/>
          <w:bCs/>
          <w:lang w:val="hy-AM"/>
        </w:rPr>
        <w:t>, մշակույթի և սպորտի</w:t>
      </w:r>
      <w:r w:rsidRPr="00945043">
        <w:rPr>
          <w:rFonts w:ascii="GHEA Grapalat" w:hAnsi="GHEA Grapalat"/>
          <w:bCs/>
          <w:lang w:val="af-ZA"/>
        </w:rPr>
        <w:t xml:space="preserve"> </w:t>
      </w:r>
      <w:r w:rsidRPr="00140D81">
        <w:rPr>
          <w:rFonts w:ascii="GHEA Grapalat" w:hAnsi="GHEA Grapalat"/>
          <w:bCs/>
          <w:lang w:val="hy-AM"/>
        </w:rPr>
        <w:t>նախարարի</w:t>
      </w:r>
      <w:r w:rsidRPr="00945043">
        <w:rPr>
          <w:rFonts w:ascii="GHEA Grapalat" w:hAnsi="GHEA Grapalat"/>
          <w:bCs/>
          <w:lang w:val="af-ZA"/>
        </w:rPr>
        <w:t xml:space="preserve"> </w:t>
      </w:r>
    </w:p>
    <w:p w:rsidR="00ED4808" w:rsidRPr="00945043" w:rsidRDefault="00ED4808" w:rsidP="00E87EE3">
      <w:pPr>
        <w:shd w:val="clear" w:color="auto" w:fill="FFFFFF"/>
        <w:tabs>
          <w:tab w:val="left" w:pos="8303"/>
        </w:tabs>
        <w:spacing w:line="360" w:lineRule="auto"/>
        <w:ind w:firstLine="720"/>
        <w:jc w:val="right"/>
        <w:rPr>
          <w:rFonts w:ascii="GHEA Grapalat" w:hAnsi="GHEA Grapalat"/>
          <w:color w:val="000000"/>
          <w:lang w:val="af-ZA"/>
        </w:rPr>
      </w:pPr>
      <w:r w:rsidRPr="00945043">
        <w:rPr>
          <w:rFonts w:ascii="GHEA Grapalat" w:hAnsi="GHEA Grapalat"/>
          <w:bCs/>
          <w:lang w:val="af-ZA"/>
        </w:rPr>
        <w:t>201</w:t>
      </w:r>
      <w:r>
        <w:rPr>
          <w:rFonts w:ascii="GHEA Grapalat" w:hAnsi="GHEA Grapalat"/>
          <w:bCs/>
          <w:lang w:val="hy-AM"/>
        </w:rPr>
        <w:t>9</w:t>
      </w:r>
      <w:r w:rsidRPr="00945043">
        <w:rPr>
          <w:rFonts w:ascii="GHEA Grapalat" w:hAnsi="GHEA Grapalat"/>
          <w:bCs/>
          <w:lang w:val="af-ZA"/>
        </w:rPr>
        <w:t xml:space="preserve"> </w:t>
      </w:r>
      <w:proofErr w:type="spellStart"/>
      <w:r w:rsidRPr="00945043">
        <w:rPr>
          <w:rFonts w:ascii="GHEA Grapalat" w:hAnsi="GHEA Grapalat"/>
          <w:bCs/>
          <w:lang w:val="en-US"/>
        </w:rPr>
        <w:t>թվականի</w:t>
      </w:r>
      <w:proofErr w:type="spellEnd"/>
      <w:r w:rsidRPr="00945043">
        <w:rPr>
          <w:rFonts w:ascii="GHEA Grapalat" w:hAnsi="GHEA Grapalat"/>
          <w:bCs/>
          <w:lang w:val="af-ZA"/>
        </w:rPr>
        <w:t xml:space="preserve"> </w:t>
      </w:r>
      <w:proofErr w:type="spellStart"/>
      <w:r w:rsidR="0005549F">
        <w:rPr>
          <w:rFonts w:ascii="GHEA Grapalat" w:hAnsi="GHEA Grapalat"/>
          <w:bCs/>
          <w:lang w:val="en-US"/>
        </w:rPr>
        <w:t>սեպտեմբերի</w:t>
      </w:r>
      <w:proofErr w:type="spellEnd"/>
      <w:r w:rsidR="0005549F">
        <w:rPr>
          <w:rFonts w:ascii="GHEA Grapalat" w:hAnsi="GHEA Grapalat"/>
          <w:bCs/>
          <w:lang w:val="hy-AM"/>
        </w:rPr>
        <w:t xml:space="preserve">  3-ի  N </w:t>
      </w:r>
      <w:r w:rsidR="0005549F">
        <w:rPr>
          <w:rFonts w:ascii="GHEA Grapalat" w:hAnsi="GHEA Grapalat"/>
          <w:bCs/>
          <w:lang w:val="en-US"/>
        </w:rPr>
        <w:t>605 Ա/2</w:t>
      </w:r>
      <w:r w:rsidR="0005549F">
        <w:rPr>
          <w:rFonts w:ascii="GHEA Grapalat" w:hAnsi="GHEA Grapalat"/>
          <w:bCs/>
          <w:lang w:val="hy-AM"/>
        </w:rPr>
        <w:t xml:space="preserve"> </w:t>
      </w:r>
      <w:bookmarkStart w:id="0" w:name="_GoBack"/>
      <w:bookmarkEnd w:id="0"/>
      <w:proofErr w:type="spellStart"/>
      <w:r w:rsidRPr="00945043">
        <w:rPr>
          <w:rFonts w:ascii="GHEA Grapalat" w:hAnsi="GHEA Grapalat"/>
          <w:bCs/>
          <w:lang w:val="en-US"/>
        </w:rPr>
        <w:t>հրամանի</w:t>
      </w:r>
      <w:proofErr w:type="spellEnd"/>
    </w:p>
    <w:p w:rsidR="00ED4808" w:rsidRPr="00945043" w:rsidRDefault="00ED4808" w:rsidP="00E87EE3">
      <w:pPr>
        <w:tabs>
          <w:tab w:val="left" w:pos="3998"/>
        </w:tabs>
        <w:spacing w:line="360" w:lineRule="auto"/>
        <w:ind w:firstLine="720"/>
        <w:rPr>
          <w:rFonts w:ascii="GHEA Grapalat" w:hAnsi="GHEA Grapalat"/>
          <w:b/>
          <w:sz w:val="24"/>
          <w:szCs w:val="24"/>
          <w:lang w:val="af-ZA"/>
        </w:rPr>
      </w:pPr>
      <w:r w:rsidRPr="00945043">
        <w:rPr>
          <w:rFonts w:ascii="GHEA Grapalat" w:hAnsi="GHEA Grapalat"/>
          <w:lang w:val="af-ZA"/>
        </w:rPr>
        <w:tab/>
      </w:r>
    </w:p>
    <w:p w:rsidR="00ED4808" w:rsidRPr="00DB7311" w:rsidRDefault="00ED4808" w:rsidP="00E87EE3">
      <w:pPr>
        <w:tabs>
          <w:tab w:val="left" w:pos="3998"/>
        </w:tabs>
        <w:spacing w:line="360" w:lineRule="auto"/>
        <w:ind w:firstLine="63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B7311">
        <w:rPr>
          <w:rFonts w:ascii="GHEA Grapalat" w:hAnsi="GHEA Grapalat"/>
          <w:b/>
          <w:sz w:val="24"/>
          <w:szCs w:val="24"/>
        </w:rPr>
        <w:t>ԿԱՐԳ</w:t>
      </w:r>
    </w:p>
    <w:p w:rsidR="00ED4808" w:rsidRPr="00DB7311" w:rsidRDefault="00ED4808" w:rsidP="00E87EE3">
      <w:pPr>
        <w:pStyle w:val="BodyText"/>
        <w:ind w:firstLine="63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B7311">
        <w:rPr>
          <w:rFonts w:ascii="GHEA Grapalat" w:hAnsi="GHEA Grapalat" w:cs="Sylfaen"/>
          <w:b/>
          <w:sz w:val="24"/>
          <w:szCs w:val="24"/>
        </w:rPr>
        <w:t>ՀԱՆՐԱԿՐԹԱԿԱՆ</w:t>
      </w:r>
      <w:r w:rsidRPr="00DB73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B7311">
        <w:rPr>
          <w:rFonts w:ascii="GHEA Grapalat" w:hAnsi="GHEA Grapalat" w:cs="Sylfaen"/>
          <w:b/>
          <w:sz w:val="24"/>
          <w:szCs w:val="24"/>
        </w:rPr>
        <w:t>ՈՒՍՈՒՑՈՒՄ</w:t>
      </w:r>
      <w:r w:rsidRPr="00DB73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gramStart"/>
      <w:r w:rsidRPr="00DB7311">
        <w:rPr>
          <w:rFonts w:ascii="GHEA Grapalat" w:hAnsi="GHEA Grapalat" w:cs="Sylfaen"/>
          <w:b/>
          <w:sz w:val="24"/>
          <w:szCs w:val="24"/>
        </w:rPr>
        <w:t>ԻՐԱԿԱՆԱՑՆՈՂ</w:t>
      </w:r>
      <w:r w:rsidRPr="00DB73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B731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B7311">
        <w:rPr>
          <w:rFonts w:ascii="GHEA Grapalat" w:hAnsi="GHEA Grapalat" w:cs="Sylfaen"/>
          <w:b/>
          <w:sz w:val="24"/>
          <w:szCs w:val="24"/>
        </w:rPr>
        <w:t>ՈՒՍՈՒՄՆԱԿԱՆ</w:t>
      </w:r>
      <w:proofErr w:type="gramEnd"/>
      <w:r w:rsidRPr="00DB731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B7311">
        <w:rPr>
          <w:rFonts w:ascii="GHEA Grapalat" w:hAnsi="GHEA Grapalat" w:cs="Sylfaen"/>
          <w:b/>
          <w:sz w:val="24"/>
          <w:szCs w:val="24"/>
        </w:rPr>
        <w:t>ՀԱՍՏԱՏՈՒԹՅՈՒՆՆԵՐԻ</w:t>
      </w:r>
      <w:r w:rsidRPr="00DB731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B7311">
        <w:rPr>
          <w:rFonts w:ascii="GHEA Grapalat" w:hAnsi="GHEA Grapalat" w:cs="Sylfaen"/>
          <w:b/>
          <w:sz w:val="24"/>
          <w:szCs w:val="24"/>
        </w:rPr>
        <w:t>ՍՈՎՈՐՈՂՆԵՐԻՆ</w:t>
      </w:r>
      <w:r w:rsidRPr="00DB7311">
        <w:rPr>
          <w:rFonts w:ascii="GHEA Grapalat" w:hAnsi="GHEA Grapalat" w:cs="Sylfaen"/>
          <w:b/>
          <w:sz w:val="24"/>
          <w:szCs w:val="24"/>
          <w:lang w:val="hy-AM"/>
        </w:rPr>
        <w:t xml:space="preserve"> ԱՆՎԱՆԱԿԱՆ</w:t>
      </w:r>
      <w:r w:rsidRPr="00DB7311">
        <w:rPr>
          <w:rFonts w:ascii="Calibri" w:hAnsi="Calibri" w:cs="Calibri"/>
          <w:b/>
          <w:sz w:val="24"/>
          <w:szCs w:val="24"/>
          <w:lang w:val="af-ZA"/>
        </w:rPr>
        <w:t> </w:t>
      </w:r>
      <w:r w:rsidRPr="00DB7311">
        <w:rPr>
          <w:rFonts w:ascii="GHEA Grapalat" w:hAnsi="GHEA Grapalat"/>
          <w:b/>
          <w:sz w:val="24"/>
          <w:szCs w:val="24"/>
        </w:rPr>
        <w:t>ԿՐԹԱԹՈՇԱԿԻ</w:t>
      </w:r>
      <w:r w:rsidR="00E87EE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B7311">
        <w:rPr>
          <w:rFonts w:ascii="GHEA Grapalat" w:hAnsi="GHEA Grapalat" w:cs="Sylfaen"/>
          <w:b/>
          <w:sz w:val="24"/>
          <w:szCs w:val="24"/>
        </w:rPr>
        <w:t>ՏՐԱՄԱԴՐՄԱՆ</w:t>
      </w:r>
    </w:p>
    <w:p w:rsidR="00ED4808" w:rsidRPr="00DB7311" w:rsidRDefault="00ED4808" w:rsidP="00E87EE3">
      <w:pPr>
        <w:spacing w:line="360" w:lineRule="auto"/>
        <w:ind w:firstLine="630"/>
        <w:jc w:val="both"/>
        <w:rPr>
          <w:rFonts w:ascii="GHEA Grapalat" w:hAnsi="GHEA Grapalat"/>
          <w:lang w:val="af-ZA"/>
        </w:rPr>
      </w:pPr>
    </w:p>
    <w:p w:rsidR="00ED4808" w:rsidRPr="007A5290" w:rsidRDefault="00ED4808" w:rsidP="00E87EE3">
      <w:pPr>
        <w:pStyle w:val="ListParagraph"/>
        <w:numPr>
          <w:ilvl w:val="0"/>
          <w:numId w:val="10"/>
        </w:numPr>
        <w:spacing w:after="200" w:line="360" w:lineRule="auto"/>
        <w:ind w:left="0"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B7311">
        <w:rPr>
          <w:rFonts w:ascii="GHEA Grapalat" w:eastAsia="Times New Roman" w:hAnsi="GHEA Grapalat"/>
          <w:sz w:val="24"/>
          <w:szCs w:val="24"/>
          <w:lang w:val="hy-AM"/>
        </w:rPr>
        <w:t>Սահմանել, որ անվանական կրթաթոշակը</w:t>
      </w:r>
      <w:r w:rsidRPr="00DB731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B7311">
        <w:rPr>
          <w:rFonts w:ascii="GHEA Grapalat" w:eastAsia="Times New Roman" w:hAnsi="GHEA Grapalat"/>
          <w:sz w:val="24"/>
          <w:szCs w:val="24"/>
          <w:lang w:val="hy-AM"/>
        </w:rPr>
        <w:t>տրվում</w:t>
      </w:r>
      <w:r w:rsidRPr="00DB731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B7311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DB731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B7311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>Հանրապետության կրթության, գիտության, մշակույթի և սպորտի նախարարի հրամանի համաձայն՝ հանրակրթական</w:t>
      </w:r>
      <w:r w:rsidRPr="007A529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>կրթական</w:t>
      </w:r>
      <w:r w:rsidRPr="007A529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>ծրագրեր</w:t>
      </w:r>
      <w:r w:rsidRPr="007A529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>իրականացնող</w:t>
      </w:r>
      <w:r w:rsidRPr="007A529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>ուսումնական</w:t>
      </w:r>
      <w:r w:rsidRPr="007A529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>հաստատությունների</w:t>
      </w:r>
      <w:r w:rsidRPr="007A5290">
        <w:rPr>
          <w:rFonts w:ascii="GHEA Grapalat" w:eastAsia="Times New Roman" w:hAnsi="GHEA Grapalat"/>
          <w:sz w:val="24"/>
          <w:szCs w:val="24"/>
          <w:lang w:val="af-ZA"/>
        </w:rPr>
        <w:t xml:space="preserve"> (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>այսուհետ՝</w:t>
      </w:r>
      <w:r w:rsidRPr="007A529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>հաստատություն</w:t>
      </w:r>
      <w:r w:rsidRPr="007A5290">
        <w:rPr>
          <w:rFonts w:ascii="GHEA Grapalat" w:eastAsia="Times New Roman" w:hAnsi="GHEA Grapalat"/>
          <w:sz w:val="24"/>
          <w:szCs w:val="24"/>
          <w:lang w:val="af-ZA"/>
        </w:rPr>
        <w:t xml:space="preserve">) </w:t>
      </w:r>
      <w:r w:rsidR="00E87EE3">
        <w:rPr>
          <w:rFonts w:ascii="GHEA Grapalat" w:eastAsia="Times New Roman" w:hAnsi="GHEA Grapalat"/>
          <w:sz w:val="24"/>
          <w:szCs w:val="24"/>
          <w:lang w:val="hy-AM"/>
        </w:rPr>
        <w:t>այն սովորողներին, որոնք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 xml:space="preserve"> բավարարում են հե</w:t>
      </w:r>
      <w:r w:rsidR="00E87EE3">
        <w:rPr>
          <w:rFonts w:ascii="GHEA Grapalat" w:eastAsia="Times New Roman" w:hAnsi="GHEA Grapalat"/>
          <w:sz w:val="24"/>
          <w:szCs w:val="24"/>
          <w:lang w:val="hy-AM"/>
        </w:rPr>
        <w:t>տևյալ չափանիշներից առնվազն մեկը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ED4808" w:rsidRPr="00140D81" w:rsidRDefault="00ED4808" w:rsidP="00E87EE3">
      <w:pPr>
        <w:pStyle w:val="ListParagraph"/>
        <w:numPr>
          <w:ilvl w:val="0"/>
          <w:numId w:val="13"/>
        </w:numPr>
        <w:spacing w:line="360" w:lineRule="auto"/>
        <w:ind w:left="0" w:firstLine="284"/>
        <w:jc w:val="both"/>
        <w:rPr>
          <w:rFonts w:ascii="Cambria Math" w:eastAsia="Times New Roman" w:hAnsi="Cambria Math"/>
          <w:sz w:val="24"/>
          <w:szCs w:val="24"/>
          <w:lang w:val="hy-AM"/>
        </w:rPr>
      </w:pPr>
      <w:r w:rsidRPr="007A5290">
        <w:rPr>
          <w:rFonts w:ascii="GHEA Grapalat" w:eastAsia="Times New Roman" w:hAnsi="GHEA Grapalat"/>
          <w:sz w:val="24"/>
          <w:szCs w:val="24"/>
          <w:lang w:val="hy-AM"/>
        </w:rPr>
        <w:t xml:space="preserve">հանդիսանում են Հայաստանի Հանրապետության </w:t>
      </w:r>
      <w:r w:rsidRPr="007A5290">
        <w:rPr>
          <w:rFonts w:ascii="GHEA Grapalat" w:hAnsi="GHEA Grapalat" w:cs="Sylfaen"/>
          <w:bCs/>
          <w:sz w:val="24"/>
          <w:szCs w:val="24"/>
          <w:lang w:val="hy-AM"/>
        </w:rPr>
        <w:t>առարկայական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 xml:space="preserve"> հանրապետական օլիմպիադաների եզրափակիչ փուլերի հաղթողներ </w:t>
      </w:r>
      <w:r w:rsidRPr="007A5290">
        <w:rPr>
          <w:rFonts w:ascii="GHEA Grapalat" w:eastAsia="Times New Roman" w:hAnsi="GHEA Grapalat"/>
          <w:sz w:val="24"/>
          <w:szCs w:val="24"/>
          <w:lang w:val="af-ZA"/>
        </w:rPr>
        <w:t>(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>դիպլոմակիրներ</w:t>
      </w:r>
      <w:r w:rsidRPr="007A5290">
        <w:rPr>
          <w:rFonts w:ascii="GHEA Grapalat" w:eastAsia="Times New Roman" w:hAnsi="GHEA Grapalat"/>
          <w:sz w:val="24"/>
          <w:szCs w:val="24"/>
          <w:lang w:val="af-ZA"/>
        </w:rPr>
        <w:t>)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 xml:space="preserve"> կրթաթոշակի</w:t>
      </w:r>
      <w:r w:rsidRPr="007A529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7A5290">
        <w:rPr>
          <w:rFonts w:ascii="GHEA Grapalat" w:eastAsia="Times New Roman" w:hAnsi="GHEA Grapalat"/>
          <w:sz w:val="24"/>
          <w:szCs w:val="24"/>
          <w:lang w:val="hy-AM"/>
        </w:rPr>
        <w:t>ամսական</w:t>
      </w:r>
      <w:r w:rsidRPr="00945043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հետևյալ չափով</w:t>
      </w:r>
      <w:r w:rsidRPr="00140D81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ED4808" w:rsidRDefault="00ED4808" w:rsidP="00E87EE3">
      <w:pPr>
        <w:pStyle w:val="ListParagraph"/>
        <w:numPr>
          <w:ilvl w:val="0"/>
          <w:numId w:val="20"/>
        </w:numPr>
        <w:spacing w:line="360" w:lineRule="auto"/>
        <w:ind w:left="567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առաջին կարգի դիպլոմակիներին՝ 10000 դրամ</w:t>
      </w:r>
      <w:r w:rsidRPr="00945043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</w:p>
    <w:p w:rsidR="00ED4808" w:rsidRDefault="00ED4808" w:rsidP="00E87EE3">
      <w:pPr>
        <w:pStyle w:val="ListParagraph"/>
        <w:numPr>
          <w:ilvl w:val="0"/>
          <w:numId w:val="20"/>
        </w:numPr>
        <w:spacing w:line="360" w:lineRule="auto"/>
        <w:ind w:left="567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երկրորդ կարգի դիպլոմակիներին՝ 7500 դրամ</w:t>
      </w:r>
      <w:r w:rsidRPr="00945043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</w:p>
    <w:p w:rsidR="00DE4C06" w:rsidRDefault="00ED4808" w:rsidP="00E87EE3">
      <w:pPr>
        <w:pStyle w:val="ListParagraph"/>
        <w:numPr>
          <w:ilvl w:val="0"/>
          <w:numId w:val="20"/>
        </w:numPr>
        <w:spacing w:line="360" w:lineRule="auto"/>
        <w:ind w:left="567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երրորդ կարգի դիպլոմակիներին՝ 5000 դրամ</w:t>
      </w:r>
      <w:r w:rsidR="00E87EE3">
        <w:rPr>
          <w:rFonts w:ascii="GHEA Grapalat" w:eastAsia="Times New Roman" w:hAnsi="GHEA Grapalat"/>
          <w:sz w:val="24"/>
          <w:szCs w:val="24"/>
          <w:lang w:val="af-ZA"/>
        </w:rPr>
        <w:t>;</w:t>
      </w:r>
    </w:p>
    <w:p w:rsidR="00ED4808" w:rsidRPr="00DE4C06" w:rsidRDefault="00ED4808" w:rsidP="00E87EE3">
      <w:pPr>
        <w:pStyle w:val="ListParagraph"/>
        <w:numPr>
          <w:ilvl w:val="0"/>
          <w:numId w:val="13"/>
        </w:numPr>
        <w:spacing w:line="360" w:lineRule="auto"/>
        <w:ind w:left="0"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հանդիսանում են </w:t>
      </w:r>
      <w:r w:rsidRPr="00D25808">
        <w:rPr>
          <w:rFonts w:ascii="GHEA Grapalat" w:eastAsia="Times New Roman" w:hAnsi="GHEA Grapalat"/>
          <w:sz w:val="24"/>
          <w:szCs w:val="24"/>
          <w:lang w:val="hy-AM"/>
        </w:rPr>
        <w:t>միջազգային</w:t>
      </w:r>
      <w:r w:rsidRPr="00945043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945043">
        <w:rPr>
          <w:rFonts w:ascii="GHEA Grapalat" w:eastAsia="Times New Roman" w:hAnsi="GHEA Grapalat"/>
          <w:sz w:val="24"/>
          <w:szCs w:val="24"/>
          <w:lang w:val="hy-AM"/>
        </w:rPr>
        <w:t xml:space="preserve">առարկայական </w:t>
      </w:r>
      <w:r w:rsidRPr="00D25808">
        <w:rPr>
          <w:rFonts w:ascii="GHEA Grapalat" w:eastAsia="Times New Roman" w:hAnsi="GHEA Grapalat"/>
          <w:sz w:val="24"/>
          <w:szCs w:val="24"/>
          <w:lang w:val="hy-AM"/>
        </w:rPr>
        <w:t>օլիմպիադաներ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ի </w:t>
      </w:r>
      <w:r w:rsidRPr="00945043">
        <w:rPr>
          <w:rFonts w:ascii="GHEA Grapalat" w:eastAsia="Times New Roman" w:hAnsi="GHEA Grapalat"/>
          <w:sz w:val="24"/>
          <w:szCs w:val="24"/>
          <w:lang w:val="hy-AM"/>
        </w:rPr>
        <w:t xml:space="preserve">եզրափակիչ փուլերի </w:t>
      </w:r>
      <w:r w:rsidR="00E87EE3">
        <w:rPr>
          <w:rFonts w:ascii="GHEA Grapalat" w:eastAsia="Times New Roman" w:hAnsi="GHEA Grapalat"/>
          <w:sz w:val="24"/>
          <w:szCs w:val="24"/>
          <w:lang w:val="hy-AM"/>
        </w:rPr>
        <w:t xml:space="preserve">մասնակիցներ </w:t>
      </w:r>
      <w:r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Pr="00D25808">
        <w:rPr>
          <w:rFonts w:ascii="GHEA Grapalat" w:eastAsia="Times New Roman" w:hAnsi="GHEA Grapalat"/>
          <w:sz w:val="24"/>
          <w:szCs w:val="24"/>
          <w:lang w:val="hy-AM"/>
        </w:rPr>
        <w:t>րթաթոշակի</w:t>
      </w:r>
      <w:r w:rsidRPr="00945043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25808">
        <w:rPr>
          <w:rFonts w:ascii="GHEA Grapalat" w:eastAsia="Times New Roman" w:hAnsi="GHEA Grapalat"/>
          <w:sz w:val="24"/>
          <w:szCs w:val="24"/>
          <w:lang w:val="hy-AM"/>
        </w:rPr>
        <w:t>ամսական</w:t>
      </w:r>
      <w:r w:rsidRPr="00945043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հետևյալ չափով</w:t>
      </w:r>
      <w:r>
        <w:rPr>
          <w:rFonts w:ascii="Cambria Math" w:eastAsia="Times New Roman" w:hAnsi="Cambria Math"/>
          <w:sz w:val="24"/>
          <w:szCs w:val="24"/>
          <w:lang w:val="hy-AM"/>
        </w:rPr>
        <w:t>․</w:t>
      </w:r>
    </w:p>
    <w:p w:rsidR="00ED4808" w:rsidRDefault="00ED4808" w:rsidP="00E87EE3">
      <w:pPr>
        <w:pStyle w:val="ListParagraph"/>
        <w:numPr>
          <w:ilvl w:val="0"/>
          <w:numId w:val="21"/>
        </w:numPr>
        <w:spacing w:line="360" w:lineRule="auto"/>
        <w:ind w:left="567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առաջին կարգի դիպլոմակիներին՝ 25000 դրամ</w:t>
      </w:r>
      <w:r w:rsidRPr="00945043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</w:p>
    <w:p w:rsidR="00ED4808" w:rsidRDefault="00ED4808" w:rsidP="00E87EE3">
      <w:pPr>
        <w:pStyle w:val="ListParagraph"/>
        <w:numPr>
          <w:ilvl w:val="0"/>
          <w:numId w:val="21"/>
        </w:numPr>
        <w:spacing w:line="360" w:lineRule="auto"/>
        <w:ind w:left="567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երկրորդ կարգի դիպլոմակիներին՝ 20000 դրամ</w:t>
      </w:r>
      <w:r w:rsidRPr="00945043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</w:p>
    <w:p w:rsidR="00ED4808" w:rsidRDefault="00ED4808" w:rsidP="00E87EE3">
      <w:pPr>
        <w:pStyle w:val="ListParagraph"/>
        <w:numPr>
          <w:ilvl w:val="0"/>
          <w:numId w:val="21"/>
        </w:numPr>
        <w:spacing w:line="360" w:lineRule="auto"/>
        <w:ind w:left="567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երրորդ կարգի դիպլոմակիներին՝ 15000 դրամ</w:t>
      </w:r>
      <w:r w:rsidRPr="00945043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</w:p>
    <w:p w:rsidR="00DE4C06" w:rsidRDefault="00ED4808" w:rsidP="00E87EE3">
      <w:pPr>
        <w:pStyle w:val="ListParagraph"/>
        <w:numPr>
          <w:ilvl w:val="0"/>
          <w:numId w:val="21"/>
        </w:numPr>
        <w:tabs>
          <w:tab w:val="left" w:pos="360"/>
        </w:tabs>
        <w:spacing w:line="360" w:lineRule="auto"/>
        <w:ind w:left="567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45043">
        <w:rPr>
          <w:rFonts w:ascii="GHEA Grapalat" w:eastAsia="Times New Roman" w:hAnsi="GHEA Grapalat"/>
          <w:sz w:val="24"/>
          <w:szCs w:val="24"/>
          <w:lang w:val="hy-AM"/>
        </w:rPr>
        <w:t xml:space="preserve">եզրափակիչ փուլերի </w:t>
      </w:r>
      <w:r w:rsidR="00E87EE3">
        <w:rPr>
          <w:rFonts w:ascii="GHEA Grapalat" w:eastAsia="Times New Roman" w:hAnsi="GHEA Grapalat"/>
          <w:sz w:val="24"/>
          <w:szCs w:val="24"/>
          <w:lang w:val="hy-AM"/>
        </w:rPr>
        <w:t>այլ մասնակիցներին՝ 10000 դրամ;</w:t>
      </w:r>
    </w:p>
    <w:p w:rsidR="00ED4808" w:rsidRPr="00DE4C06" w:rsidRDefault="00ED4808" w:rsidP="00E87EE3">
      <w:pPr>
        <w:pStyle w:val="ListParagraph"/>
        <w:numPr>
          <w:ilvl w:val="0"/>
          <w:numId w:val="13"/>
        </w:numPr>
        <w:spacing w:line="360" w:lineRule="auto"/>
        <w:ind w:left="0"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հանդիսանում են </w:t>
      </w:r>
      <w:r w:rsidRPr="00E90CF1">
        <w:rPr>
          <w:rFonts w:ascii="GHEA Grapalat" w:eastAsia="Times New Roman" w:hAnsi="GHEA Grapalat"/>
          <w:sz w:val="24"/>
          <w:szCs w:val="24"/>
          <w:lang w:val="hy-AM"/>
        </w:rPr>
        <w:t>միջազգային դպրոցական այլ օլիմպիադաներ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90CF1">
        <w:rPr>
          <w:rFonts w:ascii="GHEA Grapalat" w:eastAsia="Times New Roman" w:hAnsi="GHEA Grapalat"/>
          <w:sz w:val="24"/>
          <w:szCs w:val="24"/>
          <w:lang w:val="hy-AM"/>
        </w:rPr>
        <w:t xml:space="preserve"> (Ժաուտիկովյան միջազգային օլիմպիադա, Մենդելեևյան միջազգային օլիմպիադա և այլն</w:t>
      </w:r>
      <w:r w:rsidR="00E87EE3">
        <w:rPr>
          <w:rFonts w:ascii="GHEA Grapalat" w:eastAsia="Times New Roman" w:hAnsi="GHEA Grapalat"/>
          <w:sz w:val="24"/>
          <w:szCs w:val="24"/>
          <w:lang w:val="hy-AM"/>
        </w:rPr>
        <w:t>) եզրափակիչ փուլերի մասնակիցներ</w:t>
      </w:r>
      <w:r w:rsidRPr="00E90CF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Pr="00D25808">
        <w:rPr>
          <w:rFonts w:ascii="GHEA Grapalat" w:eastAsia="Times New Roman" w:hAnsi="GHEA Grapalat"/>
          <w:sz w:val="24"/>
          <w:szCs w:val="24"/>
          <w:lang w:val="hy-AM"/>
        </w:rPr>
        <w:t>րթաթոշակի</w:t>
      </w:r>
      <w:r w:rsidRPr="00E90CF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25808">
        <w:rPr>
          <w:rFonts w:ascii="GHEA Grapalat" w:eastAsia="Times New Roman" w:hAnsi="GHEA Grapalat"/>
          <w:sz w:val="24"/>
          <w:szCs w:val="24"/>
          <w:lang w:val="hy-AM"/>
        </w:rPr>
        <w:t>ամսական</w:t>
      </w:r>
      <w:r w:rsidRPr="00E90CF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հետևյալ չափով</w:t>
      </w:r>
      <w:r w:rsidRPr="00140D81">
        <w:rPr>
          <w:rFonts w:ascii="Cambria Math" w:eastAsia="Times New Roman" w:hAnsi="Cambria Math"/>
          <w:sz w:val="24"/>
          <w:szCs w:val="24"/>
          <w:lang w:val="hy-AM"/>
        </w:rPr>
        <w:t>.</w:t>
      </w:r>
    </w:p>
    <w:p w:rsidR="00ED4808" w:rsidRDefault="00ED4808" w:rsidP="00E87EE3">
      <w:pPr>
        <w:pStyle w:val="ListParagraph"/>
        <w:numPr>
          <w:ilvl w:val="0"/>
          <w:numId w:val="22"/>
        </w:numPr>
        <w:spacing w:line="360" w:lineRule="auto"/>
        <w:ind w:left="567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առաջին կարգի դիպլոմակիներին՝ 15000 դրամ</w:t>
      </w:r>
      <w:r w:rsidRPr="00945043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</w:p>
    <w:p w:rsidR="00ED4808" w:rsidRDefault="00ED4808" w:rsidP="00E87EE3">
      <w:pPr>
        <w:pStyle w:val="ListParagraph"/>
        <w:numPr>
          <w:ilvl w:val="0"/>
          <w:numId w:val="22"/>
        </w:numPr>
        <w:spacing w:line="360" w:lineRule="auto"/>
        <w:ind w:left="567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երկրորդ կարգի դիպլոմակիներին՝ 10000 դրամ</w:t>
      </w:r>
      <w:r w:rsidRPr="00945043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</w:p>
    <w:p w:rsidR="00ED4808" w:rsidRDefault="00ED4808" w:rsidP="00E87EE3">
      <w:pPr>
        <w:pStyle w:val="ListParagraph"/>
        <w:numPr>
          <w:ilvl w:val="0"/>
          <w:numId w:val="22"/>
        </w:numPr>
        <w:spacing w:line="360" w:lineRule="auto"/>
        <w:ind w:left="567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երրորդ կարգի դիպլոմակիներին՝ 7500 դրամ։</w:t>
      </w:r>
    </w:p>
    <w:p w:rsidR="00DE4C06" w:rsidRPr="00DE4C06" w:rsidRDefault="00ED4808" w:rsidP="00E87EE3">
      <w:pPr>
        <w:pStyle w:val="ListParagraph"/>
        <w:numPr>
          <w:ilvl w:val="0"/>
          <w:numId w:val="13"/>
        </w:numPr>
        <w:spacing w:line="360" w:lineRule="auto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E4C06">
        <w:rPr>
          <w:rFonts w:ascii="GHEA Grapalat" w:eastAsia="Times New Roman" w:hAnsi="GHEA Grapalat"/>
          <w:sz w:val="24"/>
          <w:szCs w:val="24"/>
          <w:lang w:val="hy-AM"/>
        </w:rPr>
        <w:t>Սահմանել, որ սովորողը սույն կարգի 1-ին կետի «ա</w:t>
      </w:r>
      <w:r w:rsidRPr="00DE4C06">
        <w:rPr>
          <w:rFonts w:ascii="GHEA Grapalat" w:eastAsia="Times New Roman" w:hAnsi="GHEA Grapalat" w:cs="Calibri"/>
          <w:sz w:val="24"/>
          <w:szCs w:val="24"/>
          <w:lang w:val="hy-AM"/>
        </w:rPr>
        <w:t>»,</w:t>
      </w:r>
      <w:r w:rsidRPr="00DE4C06">
        <w:rPr>
          <w:rFonts w:ascii="GHEA Grapalat" w:eastAsia="Times New Roman" w:hAnsi="GHEA Grapalat"/>
          <w:sz w:val="24"/>
          <w:szCs w:val="24"/>
          <w:lang w:val="hy-AM"/>
        </w:rPr>
        <w:t xml:space="preserve"> «բ</w:t>
      </w:r>
      <w:r w:rsidRPr="00DE4C06">
        <w:rPr>
          <w:rFonts w:ascii="GHEA Grapalat" w:eastAsia="Times New Roman" w:hAnsi="GHEA Grapalat" w:cs="Calibri"/>
          <w:sz w:val="24"/>
          <w:szCs w:val="24"/>
          <w:lang w:val="hy-AM"/>
        </w:rPr>
        <w:t>»</w:t>
      </w:r>
      <w:r w:rsidRPr="00DE4C06">
        <w:rPr>
          <w:rFonts w:ascii="GHEA Grapalat" w:eastAsia="Times New Roman" w:hAnsi="GHEA Grapalat"/>
          <w:sz w:val="24"/>
          <w:szCs w:val="24"/>
          <w:lang w:val="hy-AM"/>
        </w:rPr>
        <w:t xml:space="preserve"> և «գ</w:t>
      </w:r>
      <w:r w:rsidRPr="00DE4C06">
        <w:rPr>
          <w:rFonts w:ascii="GHEA Grapalat" w:eastAsia="Times New Roman" w:hAnsi="GHEA Grapalat" w:cs="Calibri"/>
          <w:sz w:val="24"/>
          <w:szCs w:val="24"/>
          <w:lang w:val="hy-AM"/>
        </w:rPr>
        <w:t>»</w:t>
      </w:r>
      <w:r w:rsidRPr="00DE4C06">
        <w:rPr>
          <w:rFonts w:ascii="GHEA Grapalat" w:eastAsia="Times New Roman" w:hAnsi="GHEA Grapalat"/>
          <w:sz w:val="24"/>
          <w:szCs w:val="24"/>
          <w:lang w:val="hy-AM"/>
        </w:rPr>
        <w:t xml:space="preserve"> ենթակետերից երկուսի կամ երեքի հիմքով </w:t>
      </w:r>
      <w:r w:rsidRPr="00DE4C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կրթաթոշակ</w:t>
      </w:r>
      <w:r w:rsidRPr="00DE4C0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DE4C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ստացողների ցանկում ընդգրկվելու դեպքում կարող է ստանալ է դրանց չափերի հանրագումարի չափով կրթաթոշակ:</w:t>
      </w:r>
    </w:p>
    <w:p w:rsidR="00DE4C06" w:rsidRPr="00DE4C06" w:rsidRDefault="00ED4808" w:rsidP="00E87EE3">
      <w:pPr>
        <w:pStyle w:val="ListParagraph"/>
        <w:numPr>
          <w:ilvl w:val="0"/>
          <w:numId w:val="10"/>
        </w:numPr>
        <w:spacing w:after="200" w:line="360" w:lineRule="auto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E4C0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Pr="00DE4C06">
        <w:rPr>
          <w:rFonts w:ascii="GHEA Grapalat" w:hAnsi="GHEA Grapalat"/>
          <w:sz w:val="24"/>
          <w:szCs w:val="24"/>
          <w:lang w:val="af-ZA"/>
        </w:rPr>
        <w:t>(</w:t>
      </w:r>
      <w:r w:rsidRPr="00DE4C06">
        <w:rPr>
          <w:rFonts w:ascii="GHEA Grapalat" w:hAnsi="GHEA Grapalat"/>
          <w:sz w:val="24"/>
          <w:szCs w:val="24"/>
          <w:lang w:val="hy-AM"/>
        </w:rPr>
        <w:t>այսուհետ՝</w:t>
      </w:r>
      <w:r w:rsidRPr="00DE4C0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4C06">
        <w:rPr>
          <w:rFonts w:ascii="GHEA Grapalat" w:hAnsi="GHEA Grapalat"/>
          <w:sz w:val="24"/>
          <w:szCs w:val="24"/>
          <w:lang w:val="hy-AM"/>
        </w:rPr>
        <w:t>նախարարություն</w:t>
      </w:r>
      <w:r w:rsidRPr="00DE4C06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DE4C06">
        <w:rPr>
          <w:rFonts w:ascii="GHEA Grapalat" w:hAnsi="GHEA Grapalat"/>
          <w:sz w:val="24"/>
          <w:szCs w:val="24"/>
          <w:lang w:val="hy-AM"/>
        </w:rPr>
        <w:t xml:space="preserve">հանրակրթության վարչությունը համապատասխան </w:t>
      </w:r>
      <w:r w:rsidR="00E87EE3">
        <w:rPr>
          <w:rFonts w:ascii="GHEA Grapalat" w:hAnsi="GHEA Grapalat"/>
          <w:sz w:val="24"/>
          <w:szCs w:val="24"/>
          <w:lang w:val="hy-AM"/>
        </w:rPr>
        <w:t>տեղեկ</w:t>
      </w:r>
      <w:r w:rsidRPr="00DE4C06">
        <w:rPr>
          <w:rFonts w:ascii="GHEA Grapalat" w:hAnsi="GHEA Grapalat"/>
          <w:sz w:val="24"/>
          <w:szCs w:val="24"/>
          <w:lang w:val="hy-AM"/>
        </w:rPr>
        <w:t>ության առկայության դեպքում նախարարի ստորագրմանն է ներկայացնում անվանական կրթաթոշակ տրամադրելու մասին հրամանի նախագիծ՝ այն նախապես համաձայնեցնելով նախարարության ֆինանսաբյուջետային վարչության հետ։</w:t>
      </w:r>
    </w:p>
    <w:p w:rsidR="00DE4C06" w:rsidRPr="00DE4C06" w:rsidRDefault="00ED4808" w:rsidP="00E87EE3">
      <w:pPr>
        <w:pStyle w:val="ListParagraph"/>
        <w:numPr>
          <w:ilvl w:val="0"/>
          <w:numId w:val="10"/>
        </w:numPr>
        <w:spacing w:after="200" w:line="360" w:lineRule="auto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E4C06">
        <w:rPr>
          <w:rFonts w:ascii="GHEA Grapalat" w:eastAsia="Times New Roman" w:hAnsi="GHEA Grapalat"/>
          <w:sz w:val="24"/>
          <w:szCs w:val="24"/>
          <w:lang w:val="hy-AM"/>
        </w:rPr>
        <w:t>Նախարարության ֆինանսաբյուջետային վարչությունը սույն կարգի 4-րդ կետում նշված հրամանների հիման վրա նախապատրաստում և ստորագրման է ներկայացնում համապատասխան հաստատությ</w:t>
      </w:r>
      <w:r w:rsidR="00E87EE3">
        <w:rPr>
          <w:rFonts w:ascii="GHEA Grapalat" w:eastAsia="Times New Roman" w:hAnsi="GHEA Grapalat"/>
          <w:sz w:val="24"/>
          <w:szCs w:val="24"/>
          <w:lang w:val="hy-AM"/>
        </w:rPr>
        <w:t>ունների հետ կնքվող պայմանագրերը</w:t>
      </w:r>
      <w:r w:rsidRPr="00DE4C06">
        <w:rPr>
          <w:rFonts w:ascii="GHEA Grapalat" w:eastAsia="Times New Roman" w:hAnsi="GHEA Grapalat"/>
          <w:sz w:val="24"/>
          <w:szCs w:val="24"/>
          <w:lang w:val="hy-AM"/>
        </w:rPr>
        <w:t xml:space="preserve"> և դրանց ստորագրումից հետո օրենսդրությամբ սահմանված կարգով իրականացում է ամենամսյա ֆինանսավորում։</w:t>
      </w:r>
    </w:p>
    <w:p w:rsidR="00431D03" w:rsidRPr="00431D03" w:rsidRDefault="00ED4808" w:rsidP="00E87EE3">
      <w:pPr>
        <w:pStyle w:val="ListParagraph"/>
        <w:numPr>
          <w:ilvl w:val="0"/>
          <w:numId w:val="10"/>
        </w:numPr>
        <w:spacing w:after="200" w:line="360" w:lineRule="auto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E4C06">
        <w:rPr>
          <w:rFonts w:ascii="GHEA Grapalat" w:eastAsia="Times New Roman" w:hAnsi="GHEA Grapalat"/>
          <w:sz w:val="24"/>
          <w:szCs w:val="24"/>
          <w:lang w:val="hy-AM"/>
        </w:rPr>
        <w:t xml:space="preserve">Նախարարության </w:t>
      </w:r>
      <w:r w:rsidRPr="00DE4C06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Pr="00DE4C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4C06">
        <w:rPr>
          <w:rFonts w:ascii="GHEA Grapalat" w:hAnsi="GHEA Grapalat" w:cs="Arial"/>
          <w:sz w:val="24"/>
          <w:szCs w:val="24"/>
          <w:lang w:val="hy-AM"/>
        </w:rPr>
        <w:t>հետ</w:t>
      </w:r>
      <w:r w:rsidRPr="00DE4C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4C06">
        <w:rPr>
          <w:rFonts w:ascii="GHEA Grapalat" w:hAnsi="GHEA Grapalat" w:cs="Arial"/>
          <w:sz w:val="24"/>
          <w:szCs w:val="24"/>
          <w:lang w:val="hy-AM"/>
        </w:rPr>
        <w:t>կապերի</w:t>
      </w:r>
      <w:r w:rsidRPr="00DE4C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4C06">
        <w:rPr>
          <w:rFonts w:ascii="GHEA Grapalat" w:hAnsi="GHEA Grapalat" w:cs="Arial"/>
          <w:sz w:val="24"/>
          <w:szCs w:val="24"/>
          <w:lang w:val="hy-AM"/>
        </w:rPr>
        <w:t>և</w:t>
      </w:r>
      <w:r w:rsidRPr="00DE4C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4C06">
        <w:rPr>
          <w:rFonts w:ascii="GHEA Grapalat" w:hAnsi="GHEA Grapalat" w:cs="Arial"/>
          <w:sz w:val="24"/>
          <w:szCs w:val="24"/>
          <w:lang w:val="hy-AM"/>
        </w:rPr>
        <w:t>տեղեկատվության</w:t>
      </w:r>
      <w:r w:rsidRPr="00DE4C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4C06">
        <w:rPr>
          <w:rFonts w:ascii="GHEA Grapalat" w:eastAsia="Times New Roman" w:hAnsi="GHEA Grapalat"/>
          <w:sz w:val="24"/>
          <w:szCs w:val="24"/>
          <w:lang w:val="hy-AM"/>
        </w:rPr>
        <w:t xml:space="preserve">վարչությունը սույն կարգի 4-րդ կետում նշված հրամաներում առկա </w:t>
      </w:r>
      <w:r w:rsidR="00E87EE3">
        <w:rPr>
          <w:rFonts w:ascii="GHEA Grapalat" w:eastAsia="Times New Roman" w:hAnsi="GHEA Grapalat"/>
          <w:sz w:val="24"/>
          <w:szCs w:val="24"/>
          <w:lang w:val="hy-AM"/>
        </w:rPr>
        <w:t>տեղեկ</w:t>
      </w:r>
      <w:r w:rsidRPr="00DE4C06">
        <w:rPr>
          <w:rFonts w:ascii="GHEA Grapalat" w:eastAsia="Times New Roman" w:hAnsi="GHEA Grapalat"/>
          <w:sz w:val="24"/>
          <w:szCs w:val="24"/>
          <w:lang w:val="hy-AM"/>
        </w:rPr>
        <w:t>ությունը հրապարակում է նախարարության պաշտոնական կայքում։</w:t>
      </w:r>
    </w:p>
    <w:p w:rsidR="00ED4808" w:rsidRPr="00431D03" w:rsidRDefault="00ED4808" w:rsidP="00E87EE3">
      <w:pPr>
        <w:pStyle w:val="ListParagraph"/>
        <w:numPr>
          <w:ilvl w:val="0"/>
          <w:numId w:val="10"/>
        </w:numPr>
        <w:spacing w:after="200" w:line="360" w:lineRule="auto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31D03">
        <w:rPr>
          <w:rFonts w:ascii="GHEA Grapalat" w:eastAsia="Times New Roman" w:hAnsi="GHEA Grapalat"/>
          <w:sz w:val="24"/>
          <w:szCs w:val="24"/>
          <w:lang w:val="hy-AM"/>
        </w:rPr>
        <w:t>Սահմանել, որ</w:t>
      </w:r>
    </w:p>
    <w:p w:rsidR="00C40192" w:rsidRDefault="00ED4808" w:rsidP="00E87EE3">
      <w:pPr>
        <w:pStyle w:val="ListParagraph"/>
        <w:numPr>
          <w:ilvl w:val="0"/>
          <w:numId w:val="19"/>
        </w:numPr>
        <w:spacing w:line="360" w:lineRule="auto"/>
        <w:ind w:left="284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անվանական կրթաթոշակը սովորողներին տրվում է </w:t>
      </w:r>
      <w:r w:rsidRPr="00945043">
        <w:rPr>
          <w:rFonts w:ascii="GHEA Grapalat" w:eastAsia="Times New Roman" w:hAnsi="GHEA Grapalat"/>
          <w:sz w:val="24"/>
          <w:szCs w:val="24"/>
          <w:lang w:val="hy-AM"/>
        </w:rPr>
        <w:t>հաստատությունների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միջոցով մեկ տարվա հաշվարկով, </w:t>
      </w:r>
    </w:p>
    <w:p w:rsidR="00D35864" w:rsidRDefault="00ED4808" w:rsidP="00E87EE3">
      <w:pPr>
        <w:pStyle w:val="ListParagraph"/>
        <w:numPr>
          <w:ilvl w:val="0"/>
          <w:numId w:val="19"/>
        </w:numPr>
        <w:tabs>
          <w:tab w:val="left" w:pos="142"/>
          <w:tab w:val="left" w:pos="360"/>
        </w:tabs>
        <w:spacing w:line="360" w:lineRule="auto"/>
        <w:ind w:left="284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40192">
        <w:rPr>
          <w:rFonts w:ascii="GHEA Grapalat" w:eastAsia="Times New Roman" w:hAnsi="GHEA Grapalat"/>
          <w:sz w:val="24"/>
          <w:szCs w:val="24"/>
          <w:lang w:val="hy-AM"/>
        </w:rPr>
        <w:t xml:space="preserve">անվանական կրթաթոշակ ստացողի ուսումնառությունը տվյալ հաստատությունում դադարելու դեպքում մեկ տարվա համար նախատեսված անվանական կրթաթոշակի չվճարված մասը սովորողին կարող է վճարվել միանվագ, </w:t>
      </w:r>
    </w:p>
    <w:p w:rsidR="00ED4808" w:rsidRPr="00D35864" w:rsidRDefault="00ED4808" w:rsidP="00E87EE3">
      <w:pPr>
        <w:pStyle w:val="ListParagraph"/>
        <w:numPr>
          <w:ilvl w:val="0"/>
          <w:numId w:val="19"/>
        </w:numPr>
        <w:tabs>
          <w:tab w:val="left" w:pos="142"/>
          <w:tab w:val="left" w:pos="360"/>
        </w:tabs>
        <w:spacing w:line="360" w:lineRule="auto"/>
        <w:ind w:left="284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35864">
        <w:rPr>
          <w:rFonts w:ascii="GHEA Grapalat" w:eastAsia="Times New Roman" w:hAnsi="GHEA Grapalat"/>
          <w:sz w:val="24"/>
          <w:szCs w:val="24"/>
          <w:lang w:val="hy-AM"/>
        </w:rPr>
        <w:t xml:space="preserve">կրթաթոշակ ստացող սովորողների ցանկը ենթակա է հրապարակման </w:t>
      </w:r>
      <w:r w:rsidR="00D35864" w:rsidRPr="00D35864">
        <w:rPr>
          <w:rFonts w:ascii="GHEA Grapalat" w:eastAsia="Times New Roman" w:hAnsi="GHEA Grapalat"/>
          <w:sz w:val="24"/>
          <w:szCs w:val="24"/>
          <w:lang w:val="hy-AM"/>
        </w:rPr>
        <w:t xml:space="preserve">նաև </w:t>
      </w:r>
      <w:r w:rsidRPr="00D35864">
        <w:rPr>
          <w:rFonts w:ascii="GHEA Grapalat" w:eastAsia="Times New Roman" w:hAnsi="GHEA Grapalat"/>
          <w:sz w:val="24"/>
          <w:szCs w:val="24"/>
          <w:lang w:val="hy-AM"/>
        </w:rPr>
        <w:t>կրթաթոշակ տրամադրող ուսումնական հաստատությունների ինտերնետային կայքում</w:t>
      </w:r>
      <w:r w:rsidRPr="00D358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:rsidR="00A563FB" w:rsidRPr="00A563FB" w:rsidRDefault="00E87EE3" w:rsidP="00E87EE3">
      <w:pPr>
        <w:pStyle w:val="ListParagraph"/>
        <w:tabs>
          <w:tab w:val="left" w:pos="142"/>
          <w:tab w:val="left" w:pos="8655"/>
        </w:tabs>
        <w:spacing w:after="0" w:line="276" w:lineRule="auto"/>
        <w:ind w:left="284"/>
        <w:rPr>
          <w:rFonts w:ascii="Cambria Math" w:hAnsi="Cambria Math" w:cs="Sylfaen"/>
          <w:sz w:val="24"/>
          <w:szCs w:val="24"/>
          <w:lang w:val="hy-AM"/>
        </w:rPr>
      </w:pPr>
      <w:r>
        <w:rPr>
          <w:rFonts w:ascii="Cambria Math" w:hAnsi="Cambria Math" w:cs="Sylfaen"/>
          <w:sz w:val="24"/>
          <w:szCs w:val="24"/>
          <w:lang w:val="hy-AM"/>
        </w:rPr>
        <w:tab/>
      </w:r>
    </w:p>
    <w:sectPr w:rsidR="00A563FB" w:rsidRPr="00A563FB" w:rsidSect="00E87EE3">
      <w:headerReference w:type="even" r:id="rId8"/>
      <w:footerReference w:type="default" r:id="rId9"/>
      <w:pgSz w:w="12240" w:h="15840"/>
      <w:pgMar w:top="993" w:right="1183" w:bottom="184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D9" w:rsidRDefault="00F01FD9">
      <w:r>
        <w:separator/>
      </w:r>
    </w:p>
  </w:endnote>
  <w:endnote w:type="continuationSeparator" w:id="0">
    <w:p w:rsidR="00F01FD9" w:rsidRDefault="00F0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D9" w:rsidRDefault="00F01FD9">
      <w:r>
        <w:separator/>
      </w:r>
    </w:p>
  </w:footnote>
  <w:footnote w:type="continuationSeparator" w:id="0">
    <w:p w:rsidR="00F01FD9" w:rsidRDefault="00F0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34" w:rsidRDefault="00E40BE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5EB"/>
    <w:multiLevelType w:val="hybridMultilevel"/>
    <w:tmpl w:val="18C83174"/>
    <w:lvl w:ilvl="0" w:tplc="71EAB0F4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B2268"/>
    <w:multiLevelType w:val="hybridMultilevel"/>
    <w:tmpl w:val="622452A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776E9B"/>
    <w:multiLevelType w:val="hybridMultilevel"/>
    <w:tmpl w:val="B0DC84D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5E752AC"/>
    <w:multiLevelType w:val="hybridMultilevel"/>
    <w:tmpl w:val="A9524FA0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701086B"/>
    <w:multiLevelType w:val="hybridMultilevel"/>
    <w:tmpl w:val="FA3EE512"/>
    <w:lvl w:ilvl="0" w:tplc="A67C7EB8">
      <w:start w:val="1"/>
      <w:numFmt w:val="decimal"/>
      <w:lvlText w:val="%1."/>
      <w:lvlJc w:val="left"/>
      <w:pPr>
        <w:ind w:left="1771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2A2224C0"/>
    <w:multiLevelType w:val="hybridMultilevel"/>
    <w:tmpl w:val="2424CC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9D12DD"/>
    <w:multiLevelType w:val="hybridMultilevel"/>
    <w:tmpl w:val="C7CEAD02"/>
    <w:lvl w:ilvl="0" w:tplc="F1E69804">
      <w:start w:val="1"/>
      <w:numFmt w:val="decimal"/>
      <w:lvlText w:val="%1."/>
      <w:lvlJc w:val="left"/>
      <w:pPr>
        <w:ind w:left="97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2E064DD3"/>
    <w:multiLevelType w:val="hybridMultilevel"/>
    <w:tmpl w:val="E4FC5C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2535314"/>
    <w:multiLevelType w:val="hybridMultilevel"/>
    <w:tmpl w:val="DDC8CFFE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3C71A4F"/>
    <w:multiLevelType w:val="hybridMultilevel"/>
    <w:tmpl w:val="B1EA069E"/>
    <w:lvl w:ilvl="0" w:tplc="47BC7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F24BF"/>
    <w:multiLevelType w:val="hybridMultilevel"/>
    <w:tmpl w:val="73980BB6"/>
    <w:lvl w:ilvl="0" w:tplc="1CD6B2A8">
      <w:start w:val="1"/>
      <w:numFmt w:val="decimal"/>
      <w:lvlText w:val="%1)"/>
      <w:lvlJc w:val="left"/>
      <w:pPr>
        <w:ind w:left="108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67302"/>
    <w:multiLevelType w:val="hybridMultilevel"/>
    <w:tmpl w:val="CCC4252C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55D3B9C"/>
    <w:multiLevelType w:val="hybridMultilevel"/>
    <w:tmpl w:val="0A0CBC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D6A1954"/>
    <w:multiLevelType w:val="hybridMultilevel"/>
    <w:tmpl w:val="9F92369A"/>
    <w:lvl w:ilvl="0" w:tplc="6C78AB4A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CDE6D10"/>
    <w:multiLevelType w:val="hybridMultilevel"/>
    <w:tmpl w:val="E3EA3ACE"/>
    <w:lvl w:ilvl="0" w:tplc="6B0E7268">
      <w:start w:val="1"/>
      <w:numFmt w:val="decimal"/>
      <w:lvlText w:val="%1."/>
      <w:lvlJc w:val="left"/>
      <w:pPr>
        <w:ind w:left="1080" w:hanging="360"/>
      </w:pPr>
      <w:rPr>
        <w:rFonts w:hint="default"/>
        <w:lang w:val="hy-AM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E0130"/>
    <w:multiLevelType w:val="hybridMultilevel"/>
    <w:tmpl w:val="60CA7E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65F0757E"/>
    <w:multiLevelType w:val="hybridMultilevel"/>
    <w:tmpl w:val="6798C89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E6450FD"/>
    <w:multiLevelType w:val="multilevel"/>
    <w:tmpl w:val="042202F2"/>
    <w:lvl w:ilvl="0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1800"/>
      </w:pPr>
      <w:rPr>
        <w:rFonts w:hint="default"/>
      </w:rPr>
    </w:lvl>
  </w:abstractNum>
  <w:abstractNum w:abstractNumId="19">
    <w:nsid w:val="716A4E51"/>
    <w:multiLevelType w:val="hybridMultilevel"/>
    <w:tmpl w:val="13C82B8E"/>
    <w:lvl w:ilvl="0" w:tplc="41863EA4">
      <w:start w:val="1"/>
      <w:numFmt w:val="decimal"/>
      <w:lvlText w:val="%1)"/>
      <w:lvlJc w:val="left"/>
      <w:pPr>
        <w:ind w:left="135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7EAF5A56"/>
    <w:multiLevelType w:val="hybridMultilevel"/>
    <w:tmpl w:val="3A2878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6"/>
  </w:num>
  <w:num w:numId="8">
    <w:abstractNumId w:val="1"/>
  </w:num>
  <w:num w:numId="9">
    <w:abstractNumId w:val="7"/>
  </w:num>
  <w:num w:numId="10">
    <w:abstractNumId w:val="15"/>
  </w:num>
  <w:num w:numId="11">
    <w:abstractNumId w:val="14"/>
  </w:num>
  <w:num w:numId="12">
    <w:abstractNumId w:val="0"/>
  </w:num>
  <w:num w:numId="13">
    <w:abstractNumId w:val="19"/>
  </w:num>
  <w:num w:numId="14">
    <w:abstractNumId w:val="9"/>
  </w:num>
  <w:num w:numId="15">
    <w:abstractNumId w:val="4"/>
  </w:num>
  <w:num w:numId="16">
    <w:abstractNumId w:val="16"/>
  </w:num>
  <w:num w:numId="17">
    <w:abstractNumId w:val="13"/>
  </w:num>
  <w:num w:numId="18">
    <w:abstractNumId w:val="17"/>
  </w:num>
  <w:num w:numId="19">
    <w:abstractNumId w:val="12"/>
  </w:num>
  <w:num w:numId="20">
    <w:abstractNumId w:val="3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121C5"/>
    <w:rsid w:val="00021F68"/>
    <w:rsid w:val="0004054D"/>
    <w:rsid w:val="00042D90"/>
    <w:rsid w:val="000526D5"/>
    <w:rsid w:val="000537F9"/>
    <w:rsid w:val="0005549F"/>
    <w:rsid w:val="00056F4D"/>
    <w:rsid w:val="00057877"/>
    <w:rsid w:val="00062054"/>
    <w:rsid w:val="00065F5A"/>
    <w:rsid w:val="00072676"/>
    <w:rsid w:val="000C31C1"/>
    <w:rsid w:val="000D2053"/>
    <w:rsid w:val="000E06E7"/>
    <w:rsid w:val="000E2393"/>
    <w:rsid w:val="000E3E18"/>
    <w:rsid w:val="000E56A3"/>
    <w:rsid w:val="000F1BF3"/>
    <w:rsid w:val="001154EC"/>
    <w:rsid w:val="001402A4"/>
    <w:rsid w:val="00140D81"/>
    <w:rsid w:val="001512CB"/>
    <w:rsid w:val="001526EC"/>
    <w:rsid w:val="00152DB8"/>
    <w:rsid w:val="001601EB"/>
    <w:rsid w:val="00176C18"/>
    <w:rsid w:val="001944EE"/>
    <w:rsid w:val="00194812"/>
    <w:rsid w:val="001A7186"/>
    <w:rsid w:val="001B7A18"/>
    <w:rsid w:val="001C21A2"/>
    <w:rsid w:val="001C6BB0"/>
    <w:rsid w:val="001E087A"/>
    <w:rsid w:val="001E27CB"/>
    <w:rsid w:val="001E2BE4"/>
    <w:rsid w:val="001F0814"/>
    <w:rsid w:val="001F7787"/>
    <w:rsid w:val="00201246"/>
    <w:rsid w:val="00201E62"/>
    <w:rsid w:val="00202449"/>
    <w:rsid w:val="0021163B"/>
    <w:rsid w:val="00214600"/>
    <w:rsid w:val="00215A82"/>
    <w:rsid w:val="00240301"/>
    <w:rsid w:val="00244D87"/>
    <w:rsid w:val="00250403"/>
    <w:rsid w:val="00256719"/>
    <w:rsid w:val="00257486"/>
    <w:rsid w:val="00260E0C"/>
    <w:rsid w:val="0027707D"/>
    <w:rsid w:val="00283EC6"/>
    <w:rsid w:val="00285608"/>
    <w:rsid w:val="002A0287"/>
    <w:rsid w:val="002A7A57"/>
    <w:rsid w:val="002B367A"/>
    <w:rsid w:val="002D7872"/>
    <w:rsid w:val="002E04E7"/>
    <w:rsid w:val="002E306D"/>
    <w:rsid w:val="002F4EA2"/>
    <w:rsid w:val="00301E59"/>
    <w:rsid w:val="00304EB9"/>
    <w:rsid w:val="0032294D"/>
    <w:rsid w:val="00344B28"/>
    <w:rsid w:val="00345E26"/>
    <w:rsid w:val="00360DC7"/>
    <w:rsid w:val="00375004"/>
    <w:rsid w:val="003805C4"/>
    <w:rsid w:val="003B1DB0"/>
    <w:rsid w:val="003B2E0B"/>
    <w:rsid w:val="003E2B34"/>
    <w:rsid w:val="003E4CA2"/>
    <w:rsid w:val="00414E7E"/>
    <w:rsid w:val="00431D03"/>
    <w:rsid w:val="00441340"/>
    <w:rsid w:val="00450B2C"/>
    <w:rsid w:val="00457C27"/>
    <w:rsid w:val="00457C92"/>
    <w:rsid w:val="00492388"/>
    <w:rsid w:val="00495C6A"/>
    <w:rsid w:val="004975CD"/>
    <w:rsid w:val="004979E6"/>
    <w:rsid w:val="004B444C"/>
    <w:rsid w:val="004C1309"/>
    <w:rsid w:val="004E1209"/>
    <w:rsid w:val="004E25B6"/>
    <w:rsid w:val="004E5EC7"/>
    <w:rsid w:val="004F1E05"/>
    <w:rsid w:val="004F2998"/>
    <w:rsid w:val="004F339E"/>
    <w:rsid w:val="0050407A"/>
    <w:rsid w:val="005068C1"/>
    <w:rsid w:val="0050796F"/>
    <w:rsid w:val="00531777"/>
    <w:rsid w:val="00540020"/>
    <w:rsid w:val="005427EE"/>
    <w:rsid w:val="005537C3"/>
    <w:rsid w:val="0055482F"/>
    <w:rsid w:val="0055608C"/>
    <w:rsid w:val="00560517"/>
    <w:rsid w:val="0056185E"/>
    <w:rsid w:val="005629E4"/>
    <w:rsid w:val="005902DB"/>
    <w:rsid w:val="005A329B"/>
    <w:rsid w:val="005A3504"/>
    <w:rsid w:val="005A637B"/>
    <w:rsid w:val="005B51E8"/>
    <w:rsid w:val="005C08FA"/>
    <w:rsid w:val="005F3B95"/>
    <w:rsid w:val="005F6229"/>
    <w:rsid w:val="00604A20"/>
    <w:rsid w:val="006113D5"/>
    <w:rsid w:val="00611DB0"/>
    <w:rsid w:val="00621E16"/>
    <w:rsid w:val="00625EDE"/>
    <w:rsid w:val="0062767A"/>
    <w:rsid w:val="00655987"/>
    <w:rsid w:val="0067163C"/>
    <w:rsid w:val="006851AF"/>
    <w:rsid w:val="00685AD7"/>
    <w:rsid w:val="00686260"/>
    <w:rsid w:val="0069612B"/>
    <w:rsid w:val="006B6AAE"/>
    <w:rsid w:val="006C37FB"/>
    <w:rsid w:val="006D20A2"/>
    <w:rsid w:val="006D6D36"/>
    <w:rsid w:val="006F1E29"/>
    <w:rsid w:val="007045C5"/>
    <w:rsid w:val="00722764"/>
    <w:rsid w:val="007272F1"/>
    <w:rsid w:val="00732DA8"/>
    <w:rsid w:val="0075633C"/>
    <w:rsid w:val="00767B83"/>
    <w:rsid w:val="00785F09"/>
    <w:rsid w:val="00786D28"/>
    <w:rsid w:val="00791959"/>
    <w:rsid w:val="007A192D"/>
    <w:rsid w:val="007A5290"/>
    <w:rsid w:val="007A7F83"/>
    <w:rsid w:val="007B16BE"/>
    <w:rsid w:val="007B39AF"/>
    <w:rsid w:val="007C4A19"/>
    <w:rsid w:val="007C71F3"/>
    <w:rsid w:val="007E3D92"/>
    <w:rsid w:val="007F0A08"/>
    <w:rsid w:val="008003FE"/>
    <w:rsid w:val="00800BD6"/>
    <w:rsid w:val="00812F5D"/>
    <w:rsid w:val="00826402"/>
    <w:rsid w:val="0083641A"/>
    <w:rsid w:val="00844F7D"/>
    <w:rsid w:val="00871E4B"/>
    <w:rsid w:val="008752B5"/>
    <w:rsid w:val="0088416C"/>
    <w:rsid w:val="008927C2"/>
    <w:rsid w:val="00895B19"/>
    <w:rsid w:val="008961A1"/>
    <w:rsid w:val="008A3463"/>
    <w:rsid w:val="008B7D6F"/>
    <w:rsid w:val="008C4129"/>
    <w:rsid w:val="008C567E"/>
    <w:rsid w:val="008D002F"/>
    <w:rsid w:val="008D51EC"/>
    <w:rsid w:val="008D6D8E"/>
    <w:rsid w:val="008D7DE0"/>
    <w:rsid w:val="008F101B"/>
    <w:rsid w:val="00903858"/>
    <w:rsid w:val="0090738B"/>
    <w:rsid w:val="00907503"/>
    <w:rsid w:val="00931FBC"/>
    <w:rsid w:val="0096392E"/>
    <w:rsid w:val="00966DDD"/>
    <w:rsid w:val="009725E3"/>
    <w:rsid w:val="009774B0"/>
    <w:rsid w:val="00977F12"/>
    <w:rsid w:val="009822ED"/>
    <w:rsid w:val="00984BA8"/>
    <w:rsid w:val="00987822"/>
    <w:rsid w:val="009A2C91"/>
    <w:rsid w:val="009A6751"/>
    <w:rsid w:val="009B16C1"/>
    <w:rsid w:val="009C2974"/>
    <w:rsid w:val="009F1C24"/>
    <w:rsid w:val="009F437D"/>
    <w:rsid w:val="00A12412"/>
    <w:rsid w:val="00A173B3"/>
    <w:rsid w:val="00A1754E"/>
    <w:rsid w:val="00A17D35"/>
    <w:rsid w:val="00A27C0B"/>
    <w:rsid w:val="00A40F45"/>
    <w:rsid w:val="00A4448E"/>
    <w:rsid w:val="00A563FB"/>
    <w:rsid w:val="00A67779"/>
    <w:rsid w:val="00A75A19"/>
    <w:rsid w:val="00A960B5"/>
    <w:rsid w:val="00A97A5C"/>
    <w:rsid w:val="00AB34F0"/>
    <w:rsid w:val="00AC7D30"/>
    <w:rsid w:val="00AD0D54"/>
    <w:rsid w:val="00AD2F80"/>
    <w:rsid w:val="00B105C2"/>
    <w:rsid w:val="00B13783"/>
    <w:rsid w:val="00B17721"/>
    <w:rsid w:val="00B26E37"/>
    <w:rsid w:val="00B31412"/>
    <w:rsid w:val="00B41E7C"/>
    <w:rsid w:val="00B42349"/>
    <w:rsid w:val="00B44EC4"/>
    <w:rsid w:val="00BA0750"/>
    <w:rsid w:val="00BB10E5"/>
    <w:rsid w:val="00BB14C4"/>
    <w:rsid w:val="00BB7986"/>
    <w:rsid w:val="00BC34AA"/>
    <w:rsid w:val="00BE2273"/>
    <w:rsid w:val="00BE7B34"/>
    <w:rsid w:val="00C02311"/>
    <w:rsid w:val="00C12C33"/>
    <w:rsid w:val="00C13433"/>
    <w:rsid w:val="00C14A96"/>
    <w:rsid w:val="00C21B21"/>
    <w:rsid w:val="00C25DF8"/>
    <w:rsid w:val="00C27ACC"/>
    <w:rsid w:val="00C33CF2"/>
    <w:rsid w:val="00C33F6C"/>
    <w:rsid w:val="00C367C5"/>
    <w:rsid w:val="00C40192"/>
    <w:rsid w:val="00C564F1"/>
    <w:rsid w:val="00C57C45"/>
    <w:rsid w:val="00C62CD6"/>
    <w:rsid w:val="00C63D1C"/>
    <w:rsid w:val="00C737C0"/>
    <w:rsid w:val="00C76EB0"/>
    <w:rsid w:val="00C82A05"/>
    <w:rsid w:val="00C858D1"/>
    <w:rsid w:val="00C92213"/>
    <w:rsid w:val="00CA5FC6"/>
    <w:rsid w:val="00CA6331"/>
    <w:rsid w:val="00CB5C43"/>
    <w:rsid w:val="00CD4AA6"/>
    <w:rsid w:val="00CF4F35"/>
    <w:rsid w:val="00D00457"/>
    <w:rsid w:val="00D02AEE"/>
    <w:rsid w:val="00D07C24"/>
    <w:rsid w:val="00D11909"/>
    <w:rsid w:val="00D1426A"/>
    <w:rsid w:val="00D163A7"/>
    <w:rsid w:val="00D1683F"/>
    <w:rsid w:val="00D27524"/>
    <w:rsid w:val="00D35864"/>
    <w:rsid w:val="00D5086E"/>
    <w:rsid w:val="00D51D5B"/>
    <w:rsid w:val="00D6022B"/>
    <w:rsid w:val="00D64CA1"/>
    <w:rsid w:val="00D66668"/>
    <w:rsid w:val="00DA0A31"/>
    <w:rsid w:val="00DB1F59"/>
    <w:rsid w:val="00DC1D45"/>
    <w:rsid w:val="00DC6FAF"/>
    <w:rsid w:val="00DE4C06"/>
    <w:rsid w:val="00DF0540"/>
    <w:rsid w:val="00DF2E0D"/>
    <w:rsid w:val="00DF6A92"/>
    <w:rsid w:val="00E149C6"/>
    <w:rsid w:val="00E16A47"/>
    <w:rsid w:val="00E21BAE"/>
    <w:rsid w:val="00E225DF"/>
    <w:rsid w:val="00E321F2"/>
    <w:rsid w:val="00E33ACA"/>
    <w:rsid w:val="00E40BE5"/>
    <w:rsid w:val="00E40D07"/>
    <w:rsid w:val="00E435BB"/>
    <w:rsid w:val="00E45274"/>
    <w:rsid w:val="00E569FE"/>
    <w:rsid w:val="00E6342B"/>
    <w:rsid w:val="00E65FDC"/>
    <w:rsid w:val="00E66CE5"/>
    <w:rsid w:val="00E87E5D"/>
    <w:rsid w:val="00E87EE3"/>
    <w:rsid w:val="00E914A0"/>
    <w:rsid w:val="00E9797F"/>
    <w:rsid w:val="00E97995"/>
    <w:rsid w:val="00EA3BBE"/>
    <w:rsid w:val="00EA7AF9"/>
    <w:rsid w:val="00EB1D2D"/>
    <w:rsid w:val="00EB2F05"/>
    <w:rsid w:val="00EC0EA6"/>
    <w:rsid w:val="00ED2E0A"/>
    <w:rsid w:val="00ED4808"/>
    <w:rsid w:val="00ED5D2A"/>
    <w:rsid w:val="00EE3CD2"/>
    <w:rsid w:val="00EE7864"/>
    <w:rsid w:val="00EF7E49"/>
    <w:rsid w:val="00F00B75"/>
    <w:rsid w:val="00F01FD9"/>
    <w:rsid w:val="00F11C3D"/>
    <w:rsid w:val="00F15F05"/>
    <w:rsid w:val="00F169CF"/>
    <w:rsid w:val="00F22530"/>
    <w:rsid w:val="00F2339B"/>
    <w:rsid w:val="00F2717E"/>
    <w:rsid w:val="00F278F0"/>
    <w:rsid w:val="00F50FBC"/>
    <w:rsid w:val="00F65C9E"/>
    <w:rsid w:val="00F75592"/>
    <w:rsid w:val="00F95D05"/>
    <w:rsid w:val="00FA4B67"/>
    <w:rsid w:val="00FA67CB"/>
    <w:rsid w:val="00FB038D"/>
    <w:rsid w:val="00FB6301"/>
    <w:rsid w:val="00FC44D2"/>
    <w:rsid w:val="00FC509B"/>
    <w:rsid w:val="00FC7079"/>
    <w:rsid w:val="00FD1040"/>
    <w:rsid w:val="00FD25DA"/>
    <w:rsid w:val="00FD2B6E"/>
    <w:rsid w:val="00FE0B9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73A48A-15AC-44D7-8250-279FB3E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5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1754E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A1754E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A1754E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A1754E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A1754E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A1754E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A1754E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A1754E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A1754E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1754E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A1754E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A1754E"/>
    <w:rPr>
      <w:color w:val="0000FF"/>
      <w:u w:val="single"/>
    </w:rPr>
  </w:style>
  <w:style w:type="paragraph" w:styleId="BlockText">
    <w:name w:val="Block Text"/>
    <w:basedOn w:val="Normal"/>
    <w:rsid w:val="00A1754E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A1754E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D002F"/>
    <w:rPr>
      <w:lang w:val="en-GB"/>
    </w:rPr>
  </w:style>
  <w:style w:type="paragraph" w:styleId="ListParagraph">
    <w:name w:val="List Paragraph"/>
    <w:basedOn w:val="Normal"/>
    <w:uiPriority w:val="34"/>
    <w:qFormat/>
    <w:rsid w:val="008D002F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">
    <w:name w:val="norm"/>
    <w:basedOn w:val="Normal"/>
    <w:rsid w:val="008D002F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94812"/>
    <w:rPr>
      <w:rFonts w:ascii="Times Armenian" w:hAnsi="Times Armeni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60998-F52A-4F87-AE4B-EA07B746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https:/mul-edu.gov.am/tasks/docs/attachment.php?id=294299&amp;fn=hraman+-+krtatoshak_27.08.v1.docx&amp;out=1&amp;token=</cp:keywords>
  <cp:lastModifiedBy>Yulia</cp:lastModifiedBy>
  <cp:revision>3</cp:revision>
  <dcterms:created xsi:type="dcterms:W3CDTF">2019-11-06T07:35:00Z</dcterms:created>
  <dcterms:modified xsi:type="dcterms:W3CDTF">2019-11-06T07:43:00Z</dcterms:modified>
</cp:coreProperties>
</file>